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83" w:rsidRDefault="00FB2583">
      <w:pPr>
        <w:rPr>
          <w:sz w:val="20"/>
          <w:lang/>
        </w:rPr>
      </w:pPr>
    </w:p>
    <w:p w:rsidR="00EF666F" w:rsidRPr="00FB2583" w:rsidRDefault="00FB2583">
      <w:pPr>
        <w:rPr>
          <w:sz w:val="20"/>
          <w:lang/>
        </w:rPr>
      </w:pPr>
      <w:r w:rsidRPr="00FB2583">
        <w:rPr>
          <w:sz w:val="20"/>
          <w:lang/>
        </w:rPr>
        <w:t>Број: 03-9/2016</w:t>
      </w:r>
    </w:p>
    <w:p w:rsidR="00692512" w:rsidRPr="00692512" w:rsidRDefault="00692512" w:rsidP="00692512"/>
    <w:p w:rsidR="00692512" w:rsidRPr="00D92281" w:rsidRDefault="00692512" w:rsidP="00692512">
      <w:pPr>
        <w:jc w:val="center"/>
      </w:pPr>
      <w:r>
        <w:t>ЗАИНТЕРЕСОВАНИМ ЛИЦИМА У ВЕЗИ КОНКУРСНЕ ДОКУМЕНТАЦИЈЕ ЗА ЈАВНУ НАБАВКУ БРОЈ 0</w:t>
      </w:r>
      <w:r w:rsidR="00D92281">
        <w:t>3</w:t>
      </w:r>
      <w:r>
        <w:t xml:space="preserve">/2016 </w:t>
      </w:r>
      <w:r w:rsidR="00D92281">
        <w:t>УСЛУГЕ ПРАЊА, ПЕГЛАЊА И ТРАНСПОРТА ВЕША</w:t>
      </w:r>
    </w:p>
    <w:p w:rsidR="00692512" w:rsidRDefault="00692512" w:rsidP="00692512">
      <w:pPr>
        <w:jc w:val="both"/>
      </w:pPr>
    </w:p>
    <w:p w:rsidR="00692512" w:rsidRDefault="00692512" w:rsidP="00692512">
      <w:pPr>
        <w:jc w:val="both"/>
      </w:pPr>
      <w:r>
        <w:t>У складу са чланом 63. став 3. Закона о јавним набавкама, на допис заинтересованог лица, који гласи:</w:t>
      </w:r>
    </w:p>
    <w:p w:rsidR="00692512" w:rsidRDefault="00692512" w:rsidP="00692512">
      <w:pPr>
        <w:jc w:val="both"/>
      </w:pPr>
    </w:p>
    <w:p w:rsidR="00D92281" w:rsidRPr="00D92281" w:rsidRDefault="00692512" w:rsidP="00D92281">
      <w:pPr>
        <w:autoSpaceDE w:val="0"/>
        <w:autoSpaceDN w:val="0"/>
        <w:adjustRightInd w:val="0"/>
      </w:pPr>
      <w:r>
        <w:t xml:space="preserve"> „</w:t>
      </w:r>
      <w:r w:rsidR="00D92281" w:rsidRPr="00D92281">
        <w:t>Поштовани,</w:t>
      </w:r>
    </w:p>
    <w:p w:rsidR="00D92281" w:rsidRPr="00D92281" w:rsidRDefault="00D92281" w:rsidP="00D92281">
      <w:pPr>
        <w:autoSpaceDE w:val="0"/>
        <w:autoSpaceDN w:val="0"/>
        <w:adjustRightInd w:val="0"/>
        <w:jc w:val="both"/>
      </w:pPr>
      <w:r w:rsidRPr="00D92281">
        <w:t>Детаљном анализом конкурсне документације за гоступак јавне набавке мале вредности</w:t>
      </w:r>
    </w:p>
    <w:p w:rsidR="00D92281" w:rsidRPr="00D92281" w:rsidRDefault="00D92281" w:rsidP="00D92281">
      <w:pPr>
        <w:autoSpaceDE w:val="0"/>
        <w:autoSpaceDN w:val="0"/>
        <w:adjustRightInd w:val="0"/>
        <w:jc w:val="both"/>
      </w:pPr>
      <w:r w:rsidRPr="00D92281">
        <w:t>УСЛУГЕ ПРАЊА,ПЕГЛАЊА и ТРАНСПОРТА ВЕ</w:t>
      </w:r>
      <w:r>
        <w:t>Ш</w:t>
      </w:r>
      <w:r w:rsidRPr="00D92281">
        <w:t>А БР. 03/2016, установили смо, да су</w:t>
      </w:r>
    </w:p>
    <w:p w:rsidR="00D92281" w:rsidRPr="00D92281" w:rsidRDefault="00D92281" w:rsidP="00D92281">
      <w:pPr>
        <w:autoSpaceDE w:val="0"/>
        <w:autoSpaceDN w:val="0"/>
        <w:adjustRightInd w:val="0"/>
        <w:jc w:val="both"/>
      </w:pPr>
      <w:r w:rsidRPr="00D92281">
        <w:t>нам потребна додатне информације и појашњења па Вас, у складу са чланом 63. Став 2 Закона о јавним</w:t>
      </w:r>
      <w:r>
        <w:t xml:space="preserve"> </w:t>
      </w:r>
      <w:r w:rsidRPr="00D92281">
        <w:t>набавкама, благовремено, у предвиђеном року, молимо да нам одговорите на следеће питање:</w:t>
      </w:r>
    </w:p>
    <w:p w:rsidR="00D92281" w:rsidRDefault="00D92281" w:rsidP="00D92281">
      <w:pPr>
        <w:autoSpaceDE w:val="0"/>
        <w:autoSpaceDN w:val="0"/>
        <w:adjustRightInd w:val="0"/>
      </w:pPr>
      <w:r w:rsidRPr="00D92281">
        <w:t>Питање бр 1.</w:t>
      </w:r>
    </w:p>
    <w:p w:rsidR="00D92281" w:rsidRPr="00D92281" w:rsidRDefault="00D92281" w:rsidP="00D92281">
      <w:pPr>
        <w:autoSpaceDE w:val="0"/>
        <w:autoSpaceDN w:val="0"/>
        <w:adjustRightInd w:val="0"/>
      </w:pPr>
    </w:p>
    <w:p w:rsidR="00D92281" w:rsidRPr="00D92281" w:rsidRDefault="00D92281" w:rsidP="00D92281">
      <w:pPr>
        <w:autoSpaceDE w:val="0"/>
        <w:autoSpaceDN w:val="0"/>
        <w:adjustRightInd w:val="0"/>
      </w:pPr>
      <w:r w:rsidRPr="00D92281">
        <w:t>У моделу уговора о јавној набавци на страни 17 конкурсне документацију у члану бр 2 у делу обавеза продаваца дефинисали сте да се продавац обавезује:</w:t>
      </w:r>
    </w:p>
    <w:p w:rsidR="00D92281" w:rsidRPr="00D92281" w:rsidRDefault="00D92281" w:rsidP="00D92281">
      <w:pPr>
        <w:autoSpaceDE w:val="0"/>
        <w:autoSpaceDN w:val="0"/>
        <w:adjustRightInd w:val="0"/>
      </w:pPr>
    </w:p>
    <w:p w:rsidR="00D92281" w:rsidRPr="00D92281" w:rsidRDefault="00D92281" w:rsidP="00D9228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D92281">
        <w:t xml:space="preserve">„Да купцу на нјегов захтев сукцесивно испоручује реагенсе према појединачним наруџбама“ </w:t>
      </w:r>
    </w:p>
    <w:p w:rsidR="00D92281" w:rsidRPr="00D92281" w:rsidRDefault="00D92281" w:rsidP="00D92281">
      <w:pPr>
        <w:pStyle w:val="ListParagraph"/>
        <w:numPr>
          <w:ilvl w:val="0"/>
          <w:numId w:val="4"/>
        </w:numPr>
        <w:autoSpaceDE w:val="0"/>
        <w:autoSpaceDN w:val="0"/>
        <w:adjustRightInd w:val="0"/>
      </w:pPr>
      <w:r w:rsidRPr="00D92281">
        <w:t>„Да испоручена добра имају рок трајања од најмање шест месеци“</w:t>
      </w:r>
    </w:p>
    <w:p w:rsidR="00D92281" w:rsidRPr="00D92281" w:rsidRDefault="00D92281" w:rsidP="00D92281">
      <w:pPr>
        <w:autoSpaceDE w:val="0"/>
        <w:autoSpaceDN w:val="0"/>
        <w:adjustRightInd w:val="0"/>
      </w:pPr>
    </w:p>
    <w:p w:rsidR="00D92281" w:rsidRPr="00D92281" w:rsidRDefault="00D92281" w:rsidP="00D92281">
      <w:pPr>
        <w:autoSpaceDE w:val="0"/>
        <w:autoSpaceDN w:val="0"/>
        <w:adjustRightInd w:val="0"/>
      </w:pPr>
      <w:r w:rsidRPr="00D92281">
        <w:t>„Пре</w:t>
      </w:r>
      <w:r>
        <w:t>тп</w:t>
      </w:r>
      <w:r w:rsidRPr="00D92281">
        <w:t xml:space="preserve">остављам да је по среди технички пропуст у конкурсној документацији па Вас молим да га отклоните </w:t>
      </w:r>
      <w:r w:rsidR="00FB2583">
        <w:rPr>
          <w:lang/>
        </w:rPr>
        <w:t>и</w:t>
      </w:r>
      <w:r w:rsidRPr="00D92281">
        <w:t xml:space="preserve"> прилагодите овој набавци“.</w:t>
      </w:r>
    </w:p>
    <w:p w:rsidR="00D92281" w:rsidRPr="00D92281" w:rsidRDefault="00D92281" w:rsidP="00D9228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92512" w:rsidRDefault="00692512">
      <w:r>
        <w:t>Специјална болница за реуматске болести Нови Сад као наручилац даје следећи одговор:</w:t>
      </w:r>
    </w:p>
    <w:p w:rsidR="00692512" w:rsidRDefault="00692512">
      <w:r>
        <w:t>Поштовани,</w:t>
      </w:r>
    </w:p>
    <w:p w:rsidR="00692512" w:rsidRDefault="00692512"/>
    <w:p w:rsidR="00EF666F" w:rsidRDefault="00D92281" w:rsidP="00D92281">
      <w:pPr>
        <w:jc w:val="both"/>
        <w:rPr>
          <w:b/>
          <w:lang w:val="sr-Cyrl-CS"/>
        </w:rPr>
      </w:pPr>
      <w:r w:rsidRPr="00D92281">
        <w:rPr>
          <w:b/>
        </w:rPr>
        <w:t xml:space="preserve">Поштовани. </w:t>
      </w:r>
      <w:r w:rsidRPr="00D92281">
        <w:rPr>
          <w:b/>
        </w:rPr>
        <w:br/>
      </w:r>
      <w:r w:rsidRPr="00D92281">
        <w:rPr>
          <w:b/>
        </w:rPr>
        <w:br/>
        <w:t>У праву сте, ненамерно је направљена грешка и део текста који сте навели заиста је стајао у моделу уговора у оквиру конкурсне документације.  Још јуче смо увидели поменути пропуст и извршена је коре</w:t>
      </w:r>
      <w:r w:rsidR="00FB2583">
        <w:rPr>
          <w:b/>
        </w:rPr>
        <w:t>кција конкурсне документације.</w:t>
      </w:r>
      <w:r w:rsidR="00FB2583">
        <w:rPr>
          <w:b/>
          <w:lang/>
        </w:rPr>
        <w:t xml:space="preserve"> </w:t>
      </w:r>
      <w:r w:rsidRPr="00D92281">
        <w:rPr>
          <w:b/>
        </w:rPr>
        <w:t>Измењена верзија конкурсне документације за ЈНМВ 03/2016 Услуге прања, пеглања и транспорта веша је објављена на нашем сајту и на порталу Управе за јавне набавке</w:t>
      </w:r>
      <w:r>
        <w:t xml:space="preserve">. </w:t>
      </w:r>
      <w:r>
        <w:br/>
      </w:r>
    </w:p>
    <w:p w:rsidR="00EF666F" w:rsidRDefault="00EF666F" w:rsidP="00EF666F">
      <w:pPr>
        <w:jc w:val="both"/>
        <w:rPr>
          <w:b/>
          <w:lang w:val="sr-Cyrl-CS"/>
        </w:rPr>
      </w:pPr>
      <w:r>
        <w:rPr>
          <w:b/>
          <w:lang w:val="sr-Cyrl-CS"/>
        </w:rPr>
        <w:t>С поштовањем,</w:t>
      </w:r>
    </w:p>
    <w:p w:rsidR="00EF666F" w:rsidRDefault="00EF666F" w:rsidP="00EF666F">
      <w:pPr>
        <w:jc w:val="both"/>
      </w:pPr>
    </w:p>
    <w:p w:rsidR="00692512" w:rsidRPr="00D92281" w:rsidRDefault="00692512"/>
    <w:p w:rsidR="00692512" w:rsidRDefault="00692512"/>
    <w:p w:rsidR="00692512" w:rsidRDefault="00692512"/>
    <w:p w:rsidR="00C31D7A" w:rsidRPr="00EF666F" w:rsidRDefault="00692512" w:rsidP="00EF666F">
      <w:pPr>
        <w:jc w:val="right"/>
      </w:pPr>
      <w:r>
        <w:t>КОМИСИЈА ЗА ЈН</w:t>
      </w:r>
      <w:r w:rsidR="00EF666F">
        <w:t>МВ 0</w:t>
      </w:r>
      <w:r w:rsidR="00D92281">
        <w:t>3</w:t>
      </w:r>
      <w:r w:rsidR="00EF666F">
        <w:t>/2016</w:t>
      </w:r>
    </w:p>
    <w:p w:rsidR="00AE5866" w:rsidRPr="00AE5866" w:rsidRDefault="00C31D7A" w:rsidP="00AE5866">
      <w:pPr>
        <w:tabs>
          <w:tab w:val="left" w:pos="6080"/>
        </w:tabs>
        <w:jc w:val="right"/>
        <w:rPr>
          <w:b/>
          <w:bCs/>
          <w:lang w:val="sr-Latn-CS"/>
        </w:rPr>
      </w:pPr>
      <w:r>
        <w:rPr>
          <w:lang w:val="sr-Latn-CS"/>
        </w:rPr>
        <w:tab/>
      </w: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p w:rsidR="00ED39D8" w:rsidRDefault="00ED39D8">
      <w:pPr>
        <w:rPr>
          <w:b/>
          <w:bCs/>
          <w:lang w:val="sr-Cyrl-CS"/>
        </w:rPr>
      </w:pPr>
    </w:p>
    <w:sectPr w:rsidR="00ED39D8" w:rsidSect="00EF666F">
      <w:headerReference w:type="default" r:id="rId7"/>
      <w:pgSz w:w="11906" w:h="16838"/>
      <w:pgMar w:top="1008" w:right="720" w:bottom="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876" w:rsidRDefault="006D0876">
      <w:r>
        <w:separator/>
      </w:r>
    </w:p>
  </w:endnote>
  <w:endnote w:type="continuationSeparator" w:id="1">
    <w:p w:rsidR="006D0876" w:rsidRDefault="006D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876" w:rsidRDefault="006D0876">
      <w:r>
        <w:separator/>
      </w:r>
    </w:p>
  </w:footnote>
  <w:footnote w:type="continuationSeparator" w:id="1">
    <w:p w:rsidR="006D0876" w:rsidRDefault="006D0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086E40">
    <w:pPr>
      <w:pStyle w:val="Header"/>
    </w:pPr>
    <w:r w:rsidRPr="00086E40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./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086E4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52204169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B2FEF"/>
    <w:multiLevelType w:val="hybridMultilevel"/>
    <w:tmpl w:val="EFEE1DBE"/>
    <w:lvl w:ilvl="0" w:tplc="DFDA3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B1AA2"/>
    <w:multiLevelType w:val="hybridMultilevel"/>
    <w:tmpl w:val="EA9CFC80"/>
    <w:lvl w:ilvl="0" w:tplc="BA1E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802BA"/>
    <w:rsid w:val="00086E40"/>
    <w:rsid w:val="00094A37"/>
    <w:rsid w:val="001E3C4D"/>
    <w:rsid w:val="001F53A5"/>
    <w:rsid w:val="00287944"/>
    <w:rsid w:val="003457BD"/>
    <w:rsid w:val="00470DF2"/>
    <w:rsid w:val="00692512"/>
    <w:rsid w:val="006D0876"/>
    <w:rsid w:val="007329EE"/>
    <w:rsid w:val="0085706B"/>
    <w:rsid w:val="00AB4B12"/>
    <w:rsid w:val="00AE5866"/>
    <w:rsid w:val="00B76B76"/>
    <w:rsid w:val="00C31D7A"/>
    <w:rsid w:val="00C83EEA"/>
    <w:rsid w:val="00D92281"/>
    <w:rsid w:val="00DE62E4"/>
    <w:rsid w:val="00E355CD"/>
    <w:rsid w:val="00E56CE5"/>
    <w:rsid w:val="00EB2E04"/>
    <w:rsid w:val="00ED39D8"/>
    <w:rsid w:val="00EE008C"/>
    <w:rsid w:val="00EF666F"/>
    <w:rsid w:val="00F21EAE"/>
    <w:rsid w:val="00F3388F"/>
    <w:rsid w:val="00FB2583"/>
    <w:rsid w:val="00FC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3</cp:revision>
  <cp:lastPrinted>2016-03-09T11:35:00Z</cp:lastPrinted>
  <dcterms:created xsi:type="dcterms:W3CDTF">2016-04-13T06:19:00Z</dcterms:created>
  <dcterms:modified xsi:type="dcterms:W3CDTF">2016-04-13T06:35:00Z</dcterms:modified>
</cp:coreProperties>
</file>